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7876B" w14:textId="77777777" w:rsidR="00D9379D" w:rsidRPr="00D9379D" w:rsidRDefault="00D9379D" w:rsidP="00D9379D">
      <w:pPr>
        <w:jc w:val="center"/>
        <w:rPr>
          <w:rFonts w:ascii="Aptos" w:eastAsia="Aptos" w:hAnsi="Aptos" w:cs="Times New Roman"/>
          <w:sz w:val="48"/>
          <w:szCs w:val="48"/>
        </w:rPr>
      </w:pPr>
      <w:r w:rsidRPr="00D9379D">
        <w:rPr>
          <w:rFonts w:ascii="Aptos" w:eastAsia="Aptos" w:hAnsi="Aptos" w:cs="Times New Roman"/>
          <w:sz w:val="48"/>
          <w:szCs w:val="48"/>
        </w:rPr>
        <w:t xml:space="preserve">Przejście </w:t>
      </w:r>
      <w:bookmarkStart w:id="0" w:name="_GoBack"/>
      <w:bookmarkEnd w:id="0"/>
      <w:r w:rsidRPr="00D9379D">
        <w:rPr>
          <w:rFonts w:ascii="Aptos" w:eastAsia="Aptos" w:hAnsi="Aptos" w:cs="Times New Roman"/>
          <w:sz w:val="48"/>
          <w:szCs w:val="48"/>
        </w:rPr>
        <w:t>Głównego Szlaku Świętokrzyskiego i zdobycie</w:t>
      </w:r>
    </w:p>
    <w:p w14:paraId="1262F01C" w14:textId="77777777" w:rsidR="00D9379D" w:rsidRPr="00D9379D" w:rsidRDefault="00D9379D" w:rsidP="00D9379D">
      <w:pPr>
        <w:jc w:val="center"/>
        <w:rPr>
          <w:rFonts w:ascii="Aptos" w:eastAsia="Aptos" w:hAnsi="Aptos" w:cs="Times New Roman"/>
          <w:b/>
          <w:bCs/>
          <w:sz w:val="36"/>
          <w:szCs w:val="36"/>
        </w:rPr>
      </w:pPr>
      <w:r w:rsidRPr="00D9379D">
        <w:rPr>
          <w:rFonts w:ascii="Aptos" w:eastAsia="Aptos" w:hAnsi="Aptos" w:cs="Times New Roman"/>
          <w:b/>
          <w:bCs/>
          <w:sz w:val="36"/>
          <w:szCs w:val="36"/>
        </w:rPr>
        <w:t xml:space="preserve">Złotej Odznaki GSŚ oraz </w:t>
      </w:r>
    </w:p>
    <w:p w14:paraId="78A22CA6" w14:textId="77777777" w:rsidR="00D9379D" w:rsidRPr="00D9379D" w:rsidRDefault="00D9379D" w:rsidP="00D9379D">
      <w:pPr>
        <w:jc w:val="center"/>
        <w:rPr>
          <w:rFonts w:ascii="Aptos" w:eastAsia="Aptos" w:hAnsi="Aptos" w:cs="Times New Roman"/>
          <w:b/>
          <w:bCs/>
          <w:sz w:val="32"/>
          <w:szCs w:val="32"/>
        </w:rPr>
      </w:pPr>
      <w:r w:rsidRPr="00D9379D">
        <w:rPr>
          <w:rFonts w:ascii="Aptos" w:eastAsia="Aptos" w:hAnsi="Aptos" w:cs="Times New Roman"/>
          <w:b/>
          <w:bCs/>
          <w:sz w:val="32"/>
          <w:szCs w:val="32"/>
        </w:rPr>
        <w:t>Odznaki jubileuszowej 100 lat Szlaków Świętokrzyskich PTTK</w:t>
      </w:r>
    </w:p>
    <w:p w14:paraId="0097CB47" w14:textId="77777777" w:rsidR="00D9379D" w:rsidRPr="00D9379D" w:rsidRDefault="00D9379D" w:rsidP="00D9379D">
      <w:pPr>
        <w:jc w:val="center"/>
        <w:rPr>
          <w:rFonts w:ascii="Aptos" w:eastAsia="Aptos" w:hAnsi="Aptos" w:cs="Times New Roman"/>
          <w:b/>
          <w:bCs/>
          <w:sz w:val="32"/>
          <w:szCs w:val="32"/>
        </w:rPr>
      </w:pPr>
    </w:p>
    <w:p w14:paraId="5A5E16B8" w14:textId="77777777" w:rsidR="00D9379D" w:rsidRPr="00D9379D" w:rsidRDefault="00D9379D" w:rsidP="00D9379D">
      <w:pPr>
        <w:spacing w:line="259" w:lineRule="auto"/>
        <w:jc w:val="both"/>
        <w:rPr>
          <w:rFonts w:ascii="Aptos" w:eastAsia="Aptos" w:hAnsi="Aptos" w:cs="Times New Roman"/>
          <w:b/>
          <w:bCs/>
          <w:sz w:val="28"/>
          <w:szCs w:val="28"/>
        </w:rPr>
      </w:pPr>
      <w:r w:rsidRPr="00D9379D">
        <w:rPr>
          <w:rFonts w:ascii="Aptos" w:eastAsia="Aptos" w:hAnsi="Aptos" w:cs="Times New Roman"/>
          <w:sz w:val="28"/>
          <w:szCs w:val="28"/>
        </w:rPr>
        <w:t xml:space="preserve">Rok 2026 został ustanowiony przez Zarząd Główny PTTK „Rokiem Szlaków PTTK”. W tym roku mija również 100 lat od wytyczenia pierwszego szlaku turystycznego w Górach Świętokrzyskich. Zapraszamy wszystkich piechurów  na cykl wędrówek, podczas których będziemy zdobywać </w:t>
      </w:r>
      <w:r w:rsidRPr="00D9379D">
        <w:rPr>
          <w:rFonts w:ascii="Aptos" w:eastAsia="Aptos" w:hAnsi="Aptos" w:cs="Times New Roman"/>
          <w:b/>
          <w:bCs/>
          <w:sz w:val="28"/>
          <w:szCs w:val="28"/>
        </w:rPr>
        <w:t>złotą odznakę Głównego Szlaku Świętokrzyskiego</w:t>
      </w:r>
      <w:r w:rsidRPr="00D9379D">
        <w:rPr>
          <w:rFonts w:ascii="Aptos" w:eastAsia="Aptos" w:hAnsi="Aptos" w:cs="Times New Roman"/>
          <w:sz w:val="28"/>
          <w:szCs w:val="28"/>
        </w:rPr>
        <w:t xml:space="preserve"> oraz </w:t>
      </w:r>
      <w:r w:rsidRPr="00D9379D">
        <w:rPr>
          <w:rFonts w:ascii="Aptos" w:eastAsia="Aptos" w:hAnsi="Aptos" w:cs="Times New Roman"/>
          <w:b/>
          <w:bCs/>
          <w:sz w:val="28"/>
          <w:szCs w:val="28"/>
        </w:rPr>
        <w:t>odznakę jubileuszową 100 lat szlaków świętokrzyskich PTTK</w:t>
      </w:r>
      <w:r w:rsidRPr="00D9379D">
        <w:rPr>
          <w:rFonts w:ascii="Aptos" w:eastAsia="Aptos" w:hAnsi="Aptos" w:cs="Times New Roman"/>
          <w:sz w:val="28"/>
          <w:szCs w:val="28"/>
        </w:rPr>
        <w:t xml:space="preserve"> (dostępną tylko w roku 2026).</w:t>
      </w:r>
    </w:p>
    <w:p w14:paraId="669A65F6" w14:textId="77777777" w:rsidR="00D9379D" w:rsidRPr="00D9379D" w:rsidRDefault="00D9379D" w:rsidP="00D9379D">
      <w:pPr>
        <w:jc w:val="center"/>
        <w:rPr>
          <w:rFonts w:ascii="Aptos" w:eastAsia="Aptos" w:hAnsi="Aptos" w:cs="Times New Roman"/>
          <w:sz w:val="32"/>
          <w:szCs w:val="32"/>
        </w:rPr>
      </w:pPr>
    </w:p>
    <w:p w14:paraId="4C4680DB" w14:textId="77777777" w:rsidR="00D9379D" w:rsidRPr="00D9379D" w:rsidRDefault="00D9379D" w:rsidP="00D9379D">
      <w:pPr>
        <w:spacing w:after="120" w:line="240" w:lineRule="auto"/>
        <w:rPr>
          <w:rFonts w:ascii="Aptos" w:eastAsia="Aptos" w:hAnsi="Aptos" w:cs="Times New Roman"/>
          <w:sz w:val="28"/>
          <w:szCs w:val="28"/>
        </w:rPr>
      </w:pPr>
      <w:r w:rsidRPr="00D9379D">
        <w:rPr>
          <w:rFonts w:ascii="Aptos" w:eastAsia="Aptos" w:hAnsi="Aptos" w:cs="Times New Roman"/>
          <w:sz w:val="28"/>
          <w:szCs w:val="28"/>
        </w:rPr>
        <w:t>Cele imprezy:</w:t>
      </w:r>
    </w:p>
    <w:p w14:paraId="47CA4061" w14:textId="77777777" w:rsidR="00D9379D" w:rsidRPr="00D9379D" w:rsidRDefault="00D9379D" w:rsidP="00D9379D">
      <w:pPr>
        <w:numPr>
          <w:ilvl w:val="0"/>
          <w:numId w:val="2"/>
        </w:numPr>
        <w:spacing w:after="120" w:line="240" w:lineRule="auto"/>
        <w:contextualSpacing/>
        <w:rPr>
          <w:rFonts w:ascii="Aptos" w:eastAsia="Aptos" w:hAnsi="Aptos" w:cs="Times New Roman"/>
          <w:sz w:val="28"/>
          <w:szCs w:val="28"/>
        </w:rPr>
      </w:pPr>
      <w:r w:rsidRPr="00D9379D">
        <w:rPr>
          <w:rFonts w:ascii="Aptos" w:eastAsia="Aptos" w:hAnsi="Aptos" w:cs="Times New Roman"/>
          <w:sz w:val="28"/>
          <w:szCs w:val="28"/>
        </w:rPr>
        <w:t>poznanie walorów turystycznych Regionu Świętokrzyskiego,</w:t>
      </w:r>
    </w:p>
    <w:p w14:paraId="35149584" w14:textId="77777777" w:rsidR="00D9379D" w:rsidRPr="00D9379D" w:rsidRDefault="00D9379D" w:rsidP="00D9379D">
      <w:pPr>
        <w:numPr>
          <w:ilvl w:val="0"/>
          <w:numId w:val="2"/>
        </w:numPr>
        <w:spacing w:after="120" w:line="240" w:lineRule="auto"/>
        <w:contextualSpacing/>
        <w:rPr>
          <w:rFonts w:ascii="Aptos" w:eastAsia="Aptos" w:hAnsi="Aptos" w:cs="Times New Roman"/>
          <w:sz w:val="28"/>
          <w:szCs w:val="28"/>
        </w:rPr>
      </w:pPr>
      <w:r w:rsidRPr="00D9379D">
        <w:rPr>
          <w:rFonts w:ascii="Aptos" w:eastAsia="Aptos" w:hAnsi="Aptos" w:cs="Times New Roman"/>
          <w:sz w:val="28"/>
          <w:szCs w:val="28"/>
        </w:rPr>
        <w:t>uczczenie 100. rocznicy wyznakowania pierwszego szlaku pieszego w Górach Świętokrzyskich,</w:t>
      </w:r>
    </w:p>
    <w:p w14:paraId="71B8BF58" w14:textId="77777777" w:rsidR="00D9379D" w:rsidRPr="00D9379D" w:rsidRDefault="00D9379D" w:rsidP="00D9379D">
      <w:pPr>
        <w:numPr>
          <w:ilvl w:val="0"/>
          <w:numId w:val="2"/>
        </w:numPr>
        <w:spacing w:after="120" w:line="240" w:lineRule="auto"/>
        <w:contextualSpacing/>
        <w:rPr>
          <w:rFonts w:ascii="Aptos" w:eastAsia="Aptos" w:hAnsi="Aptos" w:cs="Times New Roman"/>
          <w:sz w:val="28"/>
          <w:szCs w:val="28"/>
        </w:rPr>
      </w:pPr>
      <w:r w:rsidRPr="00D9379D">
        <w:rPr>
          <w:rFonts w:ascii="Aptos" w:eastAsia="Aptos" w:hAnsi="Aptos" w:cs="Times New Roman"/>
          <w:sz w:val="28"/>
          <w:szCs w:val="28"/>
        </w:rPr>
        <w:t>propagowanie turystyki pieszej jako najpopularniejszej formy aktywnego wypoczynku,</w:t>
      </w:r>
    </w:p>
    <w:p w14:paraId="57917D5E" w14:textId="77777777" w:rsidR="00D9379D" w:rsidRPr="00D9379D" w:rsidRDefault="00D9379D" w:rsidP="00D9379D">
      <w:pPr>
        <w:numPr>
          <w:ilvl w:val="0"/>
          <w:numId w:val="2"/>
        </w:numPr>
        <w:spacing w:after="120" w:line="240" w:lineRule="auto"/>
        <w:contextualSpacing/>
        <w:rPr>
          <w:rFonts w:ascii="Aptos" w:eastAsia="Aptos" w:hAnsi="Aptos" w:cs="Times New Roman"/>
          <w:sz w:val="28"/>
          <w:szCs w:val="28"/>
        </w:rPr>
      </w:pPr>
      <w:r w:rsidRPr="00D9379D">
        <w:rPr>
          <w:rFonts w:ascii="Aptos" w:eastAsia="Aptos" w:hAnsi="Aptos" w:cs="Times New Roman"/>
          <w:sz w:val="28"/>
          <w:szCs w:val="28"/>
        </w:rPr>
        <w:t>popularyzacja hasła programowego PTTK:  ROK 2026 - ROKIEM SZLAKÓW TURYSTYCZNYCH.</w:t>
      </w:r>
    </w:p>
    <w:p w14:paraId="0383564B" w14:textId="77777777" w:rsidR="00D9379D" w:rsidRPr="00D9379D" w:rsidRDefault="00D9379D" w:rsidP="00D9379D">
      <w:pPr>
        <w:rPr>
          <w:rFonts w:ascii="Aptos" w:eastAsia="Aptos" w:hAnsi="Aptos" w:cs="Times New Roman"/>
          <w:sz w:val="28"/>
          <w:szCs w:val="28"/>
        </w:rPr>
      </w:pPr>
      <w:r w:rsidRPr="00D9379D">
        <w:rPr>
          <w:rFonts w:ascii="Aptos" w:eastAsia="Aptos" w:hAnsi="Aptos" w:cs="Times New Roman"/>
          <w:sz w:val="28"/>
          <w:szCs w:val="28"/>
        </w:rPr>
        <w:t>Sześć etapów:</w:t>
      </w:r>
    </w:p>
    <w:p w14:paraId="6092383C"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22. 03. – Kuźniaki – Oblęgorek (13 km)</w:t>
      </w:r>
    </w:p>
    <w:p w14:paraId="64845074"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19. 04. – Ciosowa – Sosnowica (14 km)</w:t>
      </w:r>
    </w:p>
    <w:p w14:paraId="430F593E"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 xml:space="preserve">24. 05. – Sosnowica – Przełom </w:t>
      </w:r>
      <w:proofErr w:type="spellStart"/>
      <w:r w:rsidRPr="00D9379D">
        <w:rPr>
          <w:rFonts w:ascii="Aptos" w:eastAsia="Aptos" w:hAnsi="Aptos" w:cs="Times New Roman"/>
          <w:sz w:val="28"/>
          <w:szCs w:val="28"/>
        </w:rPr>
        <w:t>Lubrzanki</w:t>
      </w:r>
      <w:proofErr w:type="spellEnd"/>
      <w:r w:rsidRPr="00D9379D">
        <w:rPr>
          <w:rFonts w:ascii="Aptos" w:eastAsia="Aptos" w:hAnsi="Aptos" w:cs="Times New Roman"/>
          <w:sz w:val="28"/>
          <w:szCs w:val="28"/>
        </w:rPr>
        <w:t xml:space="preserve"> (16 km)</w:t>
      </w:r>
    </w:p>
    <w:p w14:paraId="3EDF76F7"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 xml:space="preserve">14. 06. – Przełom </w:t>
      </w:r>
      <w:proofErr w:type="spellStart"/>
      <w:r w:rsidRPr="00D9379D">
        <w:rPr>
          <w:rFonts w:ascii="Aptos" w:eastAsia="Aptos" w:hAnsi="Aptos" w:cs="Times New Roman"/>
          <w:sz w:val="28"/>
          <w:szCs w:val="28"/>
        </w:rPr>
        <w:t>Lubrzanki</w:t>
      </w:r>
      <w:proofErr w:type="spellEnd"/>
      <w:r w:rsidRPr="00D9379D">
        <w:rPr>
          <w:rFonts w:ascii="Aptos" w:eastAsia="Aptos" w:hAnsi="Aptos" w:cs="Times New Roman"/>
          <w:sz w:val="28"/>
          <w:szCs w:val="28"/>
        </w:rPr>
        <w:t xml:space="preserve"> – Kakonin (14 km)</w:t>
      </w:r>
    </w:p>
    <w:p w14:paraId="1DE3BA99"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13. 09. – Kakonin – Paprocice (15 km)</w:t>
      </w:r>
    </w:p>
    <w:p w14:paraId="447A4364" w14:textId="77777777" w:rsidR="00D9379D" w:rsidRPr="00D9379D" w:rsidRDefault="00D9379D" w:rsidP="00D9379D">
      <w:pPr>
        <w:numPr>
          <w:ilvl w:val="0"/>
          <w:numId w:val="1"/>
        </w:numPr>
        <w:contextualSpacing/>
        <w:rPr>
          <w:rFonts w:ascii="Aptos" w:eastAsia="Aptos" w:hAnsi="Aptos" w:cs="Times New Roman"/>
          <w:sz w:val="28"/>
          <w:szCs w:val="28"/>
        </w:rPr>
      </w:pPr>
      <w:r w:rsidRPr="00D9379D">
        <w:rPr>
          <w:rFonts w:ascii="Aptos" w:eastAsia="Aptos" w:hAnsi="Aptos" w:cs="Times New Roman"/>
          <w:sz w:val="28"/>
          <w:szCs w:val="28"/>
        </w:rPr>
        <w:t>11. 10. – Paprocice – Gołoszyce (18 km)</w:t>
      </w:r>
    </w:p>
    <w:p w14:paraId="21783BEE" w14:textId="77777777" w:rsidR="00D9379D" w:rsidRPr="00D9379D" w:rsidRDefault="00D9379D" w:rsidP="00D9379D">
      <w:pPr>
        <w:jc w:val="both"/>
        <w:rPr>
          <w:rFonts w:ascii="Aptos" w:eastAsia="Times New Roman" w:hAnsi="Aptos" w:cs="Arial"/>
          <w:color w:val="000000"/>
          <w:kern w:val="0"/>
          <w:sz w:val="28"/>
          <w:szCs w:val="28"/>
          <w:lang w:eastAsia="pl-PL"/>
          <w14:ligatures w14:val="none"/>
        </w:rPr>
      </w:pPr>
      <w:r w:rsidRPr="00D9379D">
        <w:rPr>
          <w:rFonts w:ascii="Aptos" w:eastAsia="Times New Roman" w:hAnsi="Aptos" w:cs="Arial"/>
          <w:color w:val="000000"/>
          <w:kern w:val="0"/>
          <w:sz w:val="28"/>
          <w:szCs w:val="28"/>
          <w:lang w:eastAsia="pl-PL"/>
          <w14:ligatures w14:val="none"/>
        </w:rPr>
        <w:t>Uczestnikiem wędrówek może być każda osoba, która ukończyła 18 lat. Osoby poniżej 18 roku życia mogą wziąć udział w rajdach za pisemną zgodą rodziców lub prawnych opiekunów.</w:t>
      </w:r>
    </w:p>
    <w:p w14:paraId="1C9FE2D1" w14:textId="77777777"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t>Wszystkie wyjazdy o 8.00 – parking MCK Skarżysko - Kamienna</w:t>
      </w:r>
    </w:p>
    <w:p w14:paraId="3CCD3F19" w14:textId="77777777"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lastRenderedPageBreak/>
        <w:t>Cena każdego wyjazdu: 30 zł dla członków PTTK z opłaconą składką za rok 2026 i młodzieży szkolnej,  35 zł – pozostali uczestnicy (ubezpieczenie we własnym zakresie).</w:t>
      </w:r>
    </w:p>
    <w:p w14:paraId="28FA6D63" w14:textId="0E7F2CFB"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t xml:space="preserve">Na etapie 4. i 5. dodatkowo płatne wejście do ŚPN: </w:t>
      </w:r>
      <w:r w:rsidR="00ED537D">
        <w:rPr>
          <w:rFonts w:ascii="Aptos" w:eastAsia="Aptos" w:hAnsi="Aptos" w:cs="Times New Roman"/>
          <w:sz w:val="28"/>
          <w:szCs w:val="28"/>
        </w:rPr>
        <w:t>11</w:t>
      </w:r>
      <w:r w:rsidRPr="00D9379D">
        <w:rPr>
          <w:rFonts w:ascii="Aptos" w:eastAsia="Aptos" w:hAnsi="Aptos" w:cs="Times New Roman"/>
          <w:sz w:val="28"/>
          <w:szCs w:val="28"/>
        </w:rPr>
        <w:t xml:space="preserve"> zł bilet normalny, </w:t>
      </w:r>
      <w:r w:rsidR="00ED537D">
        <w:rPr>
          <w:rFonts w:ascii="Aptos" w:eastAsia="Aptos" w:hAnsi="Aptos" w:cs="Times New Roman"/>
          <w:sz w:val="28"/>
          <w:szCs w:val="28"/>
        </w:rPr>
        <w:t>5</w:t>
      </w:r>
      <w:r w:rsidRPr="00D9379D">
        <w:rPr>
          <w:rFonts w:ascii="Aptos" w:eastAsia="Aptos" w:hAnsi="Aptos" w:cs="Times New Roman"/>
          <w:sz w:val="28"/>
          <w:szCs w:val="28"/>
        </w:rPr>
        <w:t>,50 zł – bilet ulgowy. Cena książeczki GOT do potwierdzenia przejść – 8 zł. Cena odznaki GSŚ – 45 zł, odznaki 100 lat Szlaków Świętokrzyskich PTTK – 55 zł (dane na dzień 2 lutego 2026 r.).</w:t>
      </w:r>
    </w:p>
    <w:p w14:paraId="2A43377F" w14:textId="77777777"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t xml:space="preserve">W ramach wpisowego zapewnia się: pamiątkowy znaczek rajdowy, okolicznościową pieczątkę, poświadczenie przejść, obsługę przewodnicką. Prowiant we własnym zakresie. </w:t>
      </w:r>
    </w:p>
    <w:p w14:paraId="6FB4D661" w14:textId="77777777" w:rsidR="00D9379D" w:rsidRPr="00D9379D" w:rsidRDefault="00D9379D" w:rsidP="00D9379D">
      <w:pPr>
        <w:jc w:val="both"/>
        <w:rPr>
          <w:rFonts w:ascii="Aptos" w:eastAsia="Aptos" w:hAnsi="Aptos" w:cs="Times New Roman"/>
          <w:bCs/>
          <w:sz w:val="28"/>
          <w:szCs w:val="28"/>
        </w:rPr>
      </w:pPr>
      <w:r w:rsidRPr="00D9379D">
        <w:rPr>
          <w:rFonts w:ascii="Aptos" w:eastAsia="Aptos" w:hAnsi="Aptos" w:cs="Times New Roman"/>
          <w:bCs/>
          <w:sz w:val="28"/>
          <w:szCs w:val="28"/>
        </w:rPr>
        <w:t>W razie wyjątkowo trudnych warunków atmosferycznych, organizatorzy zastrzegają sobie prawo do zmiany trasy rajdu lub terminu jego odbycia. Każdego uczestnika obowiązuje posiadanie odpowiedniego ubioru oraz przestrzeganie zasad poruszania się po drogach publicznych oraz szlakach turystycznych.</w:t>
      </w:r>
    </w:p>
    <w:p w14:paraId="07913FE0" w14:textId="77777777"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t xml:space="preserve">Zapisy na pierwszy etap do 11 marca 2026 r. w biurze oddziału, ul. Słowackiego 25 w Skarżysku – Kamiennej lub mailowo: </w:t>
      </w:r>
      <w:hyperlink r:id="rId5" w:history="1">
        <w:r w:rsidRPr="00D9379D">
          <w:rPr>
            <w:rFonts w:ascii="Aptos" w:eastAsia="Aptos" w:hAnsi="Aptos" w:cs="Times New Roman"/>
            <w:color w:val="467886"/>
            <w:sz w:val="28"/>
            <w:szCs w:val="28"/>
            <w:u w:val="single"/>
          </w:rPr>
          <w:t>grzegorzprzewodnik70@gmail.com</w:t>
        </w:r>
      </w:hyperlink>
    </w:p>
    <w:p w14:paraId="6A4C38EF" w14:textId="77777777" w:rsidR="00D9379D" w:rsidRPr="00D9379D" w:rsidRDefault="00D9379D" w:rsidP="00D9379D">
      <w:pPr>
        <w:jc w:val="both"/>
        <w:rPr>
          <w:rFonts w:ascii="Aptos" w:eastAsia="Aptos" w:hAnsi="Aptos" w:cs="Times New Roman"/>
          <w:sz w:val="28"/>
          <w:szCs w:val="28"/>
        </w:rPr>
      </w:pPr>
      <w:r w:rsidRPr="00D9379D">
        <w:rPr>
          <w:rFonts w:ascii="Aptos" w:eastAsia="Aptos" w:hAnsi="Aptos" w:cs="Times New Roman"/>
          <w:sz w:val="28"/>
          <w:szCs w:val="28"/>
        </w:rPr>
        <w:t>Wpłaty na pierwszy etap do 11 marca 2026 r. w biurze oddziału , ul. Słowackiego 25 w Skarżysku – Kamiennej, czynne od 17.00 do 18.30.</w:t>
      </w:r>
    </w:p>
    <w:p w14:paraId="2FC5665F" w14:textId="77777777" w:rsidR="00D9379D" w:rsidRDefault="00D9379D"/>
    <w:sectPr w:rsidR="00D93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C92"/>
    <w:multiLevelType w:val="hybridMultilevel"/>
    <w:tmpl w:val="DCF40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4863BF"/>
    <w:multiLevelType w:val="hybridMultilevel"/>
    <w:tmpl w:val="A6FCA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9D"/>
    <w:rsid w:val="00C36725"/>
    <w:rsid w:val="00D9379D"/>
    <w:rsid w:val="00DF4DDA"/>
    <w:rsid w:val="00ED53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4CAE"/>
  <w15:chartTrackingRefBased/>
  <w15:docId w15:val="{636531B7-E30F-4834-83B1-035D06D5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9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9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9379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9379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9379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9379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379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379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379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379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9379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9379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9379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9379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937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37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37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379D"/>
    <w:rPr>
      <w:rFonts w:eastAsiaTheme="majorEastAsia" w:cstheme="majorBidi"/>
      <w:color w:val="272727" w:themeColor="text1" w:themeTint="D8"/>
    </w:rPr>
  </w:style>
  <w:style w:type="paragraph" w:styleId="Tytu">
    <w:name w:val="Title"/>
    <w:basedOn w:val="Normalny"/>
    <w:next w:val="Normalny"/>
    <w:link w:val="TytuZnak"/>
    <w:uiPriority w:val="10"/>
    <w:qFormat/>
    <w:rsid w:val="00D93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37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379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37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379D"/>
    <w:pPr>
      <w:spacing w:before="160"/>
      <w:jc w:val="center"/>
    </w:pPr>
    <w:rPr>
      <w:i/>
      <w:iCs/>
      <w:color w:val="404040" w:themeColor="text1" w:themeTint="BF"/>
    </w:rPr>
  </w:style>
  <w:style w:type="character" w:customStyle="1" w:styleId="CytatZnak">
    <w:name w:val="Cytat Znak"/>
    <w:basedOn w:val="Domylnaczcionkaakapitu"/>
    <w:link w:val="Cytat"/>
    <w:uiPriority w:val="29"/>
    <w:rsid w:val="00D9379D"/>
    <w:rPr>
      <w:i/>
      <w:iCs/>
      <w:color w:val="404040" w:themeColor="text1" w:themeTint="BF"/>
    </w:rPr>
  </w:style>
  <w:style w:type="paragraph" w:styleId="Akapitzlist">
    <w:name w:val="List Paragraph"/>
    <w:basedOn w:val="Normalny"/>
    <w:uiPriority w:val="34"/>
    <w:qFormat/>
    <w:rsid w:val="00D9379D"/>
    <w:pPr>
      <w:ind w:left="720"/>
      <w:contextualSpacing/>
    </w:pPr>
  </w:style>
  <w:style w:type="character" w:styleId="Wyrnienieintensywne">
    <w:name w:val="Intense Emphasis"/>
    <w:basedOn w:val="Domylnaczcionkaakapitu"/>
    <w:uiPriority w:val="21"/>
    <w:qFormat/>
    <w:rsid w:val="00D9379D"/>
    <w:rPr>
      <w:i/>
      <w:iCs/>
      <w:color w:val="0F4761" w:themeColor="accent1" w:themeShade="BF"/>
    </w:rPr>
  </w:style>
  <w:style w:type="paragraph" w:styleId="Cytatintensywny">
    <w:name w:val="Intense Quote"/>
    <w:basedOn w:val="Normalny"/>
    <w:next w:val="Normalny"/>
    <w:link w:val="CytatintensywnyZnak"/>
    <w:uiPriority w:val="30"/>
    <w:qFormat/>
    <w:rsid w:val="00D9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9379D"/>
    <w:rPr>
      <w:i/>
      <w:iCs/>
      <w:color w:val="0F4761" w:themeColor="accent1" w:themeShade="BF"/>
    </w:rPr>
  </w:style>
  <w:style w:type="character" w:styleId="Odwoanieintensywne">
    <w:name w:val="Intense Reference"/>
    <w:basedOn w:val="Domylnaczcionkaakapitu"/>
    <w:uiPriority w:val="32"/>
    <w:qFormat/>
    <w:rsid w:val="00D93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zegorzprzewodnik70@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2223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 J</dc:creator>
  <cp:keywords/>
  <dc:description/>
  <cp:lastModifiedBy>Konto Microsoft</cp:lastModifiedBy>
  <cp:revision>2</cp:revision>
  <dcterms:created xsi:type="dcterms:W3CDTF">2026-02-23T17:37:00Z</dcterms:created>
  <dcterms:modified xsi:type="dcterms:W3CDTF">2026-02-23T17:37:00Z</dcterms:modified>
</cp:coreProperties>
</file>